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7C375"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AGREEMENT ON THE USE OF THE WEBSITE AND THE PROCESSING OF PERSONAL DATA</w:t>
      </w:r>
    </w:p>
    <w:p w14:paraId="034218E7" w14:textId="77777777" w:rsidR="00630A19" w:rsidRPr="00630A19" w:rsidRDefault="00630A19" w:rsidP="00630A19">
      <w:pPr>
        <w:rPr>
          <w:rFonts w:asciiTheme="majorHAnsi" w:hAnsiTheme="majorHAnsi" w:cstheme="majorHAnsi"/>
          <w:sz w:val="24"/>
          <w:szCs w:val="21"/>
          <w:lang w:val="en-US"/>
        </w:rPr>
      </w:pPr>
    </w:p>
    <w:p w14:paraId="19C20EA4"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1. GENERAL PROVISIONS</w:t>
      </w:r>
    </w:p>
    <w:p w14:paraId="44B87050"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This Agreement on the use of the website and the processing of personal data has been developed in accordance with the Personal Data Processing Policy of LLC "FRANCO" (hereinafter referred to as the "Operator"), as well as Federal Law No. 152–FZ of 27.07.2006 "On Personal Data" (hereinafter referred to as FZ-152).</w:t>
      </w:r>
    </w:p>
    <w:p w14:paraId="72B98985"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This Agreement applies to the information that the Operator may receive about individuals – users of the site (hereinafter referred to as the "User") during their use of the Operator's website – NIKOGOSYAN.SPACE (hereinafter referred to as the "Site").</w:t>
      </w:r>
    </w:p>
    <w:p w14:paraId="52DDB910"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 xml:space="preserve">Using the Site in any form, including navigating the site and studying the materials posted on it, filling out the site forms and providing information about yourself means the User's full consent to the terms of processing his personal data established by this Agreement and the Personal Data Processing Policy of </w:t>
      </w:r>
      <w:proofErr w:type="spellStart"/>
      <w:r w:rsidRPr="00630A19">
        <w:rPr>
          <w:rFonts w:asciiTheme="majorHAnsi" w:hAnsiTheme="majorHAnsi" w:cstheme="majorHAnsi"/>
          <w:sz w:val="24"/>
          <w:szCs w:val="21"/>
          <w:lang w:val="en-US"/>
        </w:rPr>
        <w:t>nikogosyan</w:t>
      </w:r>
      <w:proofErr w:type="spellEnd"/>
      <w:r w:rsidRPr="00630A19">
        <w:rPr>
          <w:rFonts w:asciiTheme="majorHAnsi" w:hAnsiTheme="majorHAnsi" w:cstheme="majorHAnsi"/>
          <w:sz w:val="24"/>
          <w:szCs w:val="21"/>
          <w:lang w:val="en-US"/>
        </w:rPr>
        <w:t>. published on the Site.</w:t>
      </w:r>
    </w:p>
    <w:p w14:paraId="1F117D7F"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The User, by filling out the questionnaire forms posted on the Website, including by clicking the "Submit" button, the content of which implies the provision of personal data by the User to the Operator, gives his consent to the Operator to process his personal data. Consent in this section of this Agreement means the consent of the subject of personal data to the processing of personal data in the understanding of Federal Law No. 152-FZ of 27.07.2006 "On Personal Data".</w:t>
      </w:r>
    </w:p>
    <w:p w14:paraId="7D082D13" w14:textId="77777777" w:rsidR="00630A19" w:rsidRPr="00630A19" w:rsidRDefault="00630A19" w:rsidP="00630A19">
      <w:pPr>
        <w:rPr>
          <w:rFonts w:asciiTheme="majorHAnsi" w:hAnsiTheme="majorHAnsi" w:cstheme="majorHAnsi"/>
          <w:sz w:val="24"/>
          <w:szCs w:val="21"/>
          <w:lang w:val="en-US"/>
        </w:rPr>
      </w:pPr>
    </w:p>
    <w:p w14:paraId="3DB63E18"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2. PURPOSES OF PERSONAL DATA PROCESSING</w:t>
      </w:r>
    </w:p>
    <w:p w14:paraId="1378F2DE"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The Operator processes Users' personal data for the purpose of familiarization and promotion of its services, including:</w:t>
      </w:r>
    </w:p>
    <w:p w14:paraId="2209E174"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personalization of the Site and its offers (both on the Site itself and in subsequent (including electronic) communication with the User) in accordance with the User's interests determined (including automatic means of processing) to Site content;</w:t>
      </w:r>
    </w:p>
    <w:p w14:paraId="701AD875"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acceptance and processing of applications made by the User on the Website;</w:t>
      </w:r>
    </w:p>
    <w:p w14:paraId="50EEFEFB"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providing the User with information of a reference and advertising nature about goods/services and other offers implemented on the Site by sending messages to the email address or phone.</w:t>
      </w:r>
    </w:p>
    <w:p w14:paraId="7BB8D466"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providing the User with information of a reference and advertising nature about goods/services and other offers implemented on the Site through personal communication with the User on the social networks provided by him;</w:t>
      </w:r>
    </w:p>
    <w:p w14:paraId="7CB93880"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fulfillment by the Operator of the obligations assumed to the User;</w:t>
      </w:r>
    </w:p>
    <w:p w14:paraId="68B9729F"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implementation of activities to promote the goods and services of the Operator.</w:t>
      </w:r>
    </w:p>
    <w:p w14:paraId="2D6F1BCC" w14:textId="77777777" w:rsidR="00630A19" w:rsidRPr="00630A19" w:rsidRDefault="00630A19" w:rsidP="00630A19">
      <w:pPr>
        <w:rPr>
          <w:rFonts w:asciiTheme="majorHAnsi" w:hAnsiTheme="majorHAnsi" w:cstheme="majorHAnsi"/>
          <w:sz w:val="24"/>
          <w:szCs w:val="21"/>
          <w:lang w:val="en-US"/>
        </w:rPr>
      </w:pPr>
    </w:p>
    <w:p w14:paraId="1A8A3961" w14:textId="77777777" w:rsidR="00630A19" w:rsidRPr="00630A19" w:rsidRDefault="00630A19" w:rsidP="00630A19">
      <w:pPr>
        <w:rPr>
          <w:rFonts w:asciiTheme="majorHAnsi" w:hAnsiTheme="majorHAnsi" w:cstheme="majorHAnsi"/>
          <w:sz w:val="24"/>
          <w:szCs w:val="21"/>
          <w:lang w:val="en-US"/>
        </w:rPr>
      </w:pPr>
    </w:p>
    <w:p w14:paraId="43C7F0AA"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3. SCOPE OF PERSONAL DATA</w:t>
      </w:r>
    </w:p>
    <w:p w14:paraId="68688CF6"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 xml:space="preserve">Within the framework of this Agreement and the Personal Data Processing Policy of </w:t>
      </w:r>
      <w:proofErr w:type="spellStart"/>
      <w:r w:rsidRPr="00630A19">
        <w:rPr>
          <w:rFonts w:asciiTheme="majorHAnsi" w:hAnsiTheme="majorHAnsi" w:cstheme="majorHAnsi"/>
          <w:sz w:val="24"/>
          <w:szCs w:val="21"/>
          <w:lang w:val="en-US"/>
        </w:rPr>
        <w:t>nikogosyan</w:t>
      </w:r>
      <w:proofErr w:type="spellEnd"/>
      <w:r w:rsidRPr="00630A19">
        <w:rPr>
          <w:rFonts w:asciiTheme="majorHAnsi" w:hAnsiTheme="majorHAnsi" w:cstheme="majorHAnsi"/>
          <w:sz w:val="24"/>
          <w:szCs w:val="21"/>
          <w:lang w:val="en-US"/>
        </w:rPr>
        <w:t>., the Operator may receive the following information from Users:</w:t>
      </w:r>
    </w:p>
    <w:p w14:paraId="0DF4A617"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lastRenderedPageBreak/>
        <w:t>name;</w:t>
      </w:r>
    </w:p>
    <w:p w14:paraId="7D948955"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id Telegram;</w:t>
      </w:r>
    </w:p>
    <w:p w14:paraId="46657EEF"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other information that the User provides independently at his own discretion by filling out the appropriate forms on the Site.</w:t>
      </w:r>
    </w:p>
    <w:p w14:paraId="3EC376CF"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Additionally, other User data may become available to the Operator, which are automatically transmitted from the User to the Operator when using the Site, namely: location information; IP address, OS type and version; browser type and version; device type and screen resolution; OS and browser language; information stored in cookies".</w:t>
      </w:r>
    </w:p>
    <w:p w14:paraId="6BB1B0D3" w14:textId="77777777" w:rsidR="00630A19" w:rsidRPr="00630A19" w:rsidRDefault="00630A19" w:rsidP="00630A19">
      <w:pPr>
        <w:rPr>
          <w:rFonts w:asciiTheme="majorHAnsi" w:hAnsiTheme="majorHAnsi" w:cstheme="majorHAnsi"/>
          <w:sz w:val="24"/>
          <w:szCs w:val="21"/>
          <w:lang w:val="en-US"/>
        </w:rPr>
      </w:pPr>
    </w:p>
    <w:p w14:paraId="1AD96F63"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4. TERMS OF PERSONAL DATA PROCESSING</w:t>
      </w:r>
    </w:p>
    <w:p w14:paraId="2292EFA0"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The User has the right to make changes to the personal data provided to them, request their deletion/destruction/blocking, as well as withdraw their consent to the processing of personal data by sending the Operator a corresponding request to the email address:</w:t>
      </w:r>
    </w:p>
    <w:p w14:paraId="79FF8B9D"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The Operator undertakes not to transfer the information received from the User to third parties, except for the cases provided for by Federal Law No. 152-FZ of 27.07.2006 "On Personal Data" and the terms of this Agreement.</w:t>
      </w:r>
    </w:p>
    <w:p w14:paraId="5B9BF29B"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The Operator has the right to use the "cookies" technology to improve the User's use of the Site and to achieve the goals specified in clause 2 of the Agreement, and also has the right to receive and process other information about the User and his use of the Site (including information about the User's IP address, information about the User's visit to the site, etc.).</w:t>
      </w:r>
    </w:p>
    <w:p w14:paraId="08B705CB"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When processing the User's personal data, the Operator is guided by the provisions of Federal Law No. 152-FZ of 27.07.2006 "On Personal Data" and by-laws adopted in accordance with it, and also takes the necessary organizational and technical measures to protect personal data from unauthorized access to them, as well as from other illegal actions with respect to the User's personal data. The Operator is not responsible for the transfer of information by the User via unsecured communication channels and in other cases beyond the reasonable control of the Operator.</w:t>
      </w:r>
    </w:p>
    <w:p w14:paraId="7065FC48"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The User is obliged to ensure the completeness, accuracy and reliability of the information provided by him, as well as to take measures to ensure that when the User provides information, the applicable legislation, as well as the legitimate rights and interests of third parties are not violated.</w:t>
      </w:r>
    </w:p>
    <w:p w14:paraId="138C578F"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The User agrees to receive informational, news and advertising messages, newsletters and other related information from the Operator in any form. In this case, the User has the right to refuse to receive the specified information by sending the appropriate request to the Operator.</w:t>
      </w:r>
    </w:p>
    <w:p w14:paraId="0A07D71A"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When processing the User's personal data, the Operator is guided by the provisions of Federal Law No. 152-FZ of 27.07.2006 "On Personal Data" and by-laws adopted in accordance with it, and also takes the necessary organizational and technical measures to protect personal data from unauthorized access to them, as well as from other illegal actions with respect to the User's personal data. The Operator is not responsible for the transfer of information by the User via unsecured communication channels and in other cases beyond the reasonable control of the Operator.</w:t>
      </w:r>
    </w:p>
    <w:p w14:paraId="69D3C53A" w14:textId="77777777" w:rsidR="00630A19" w:rsidRPr="00630A19" w:rsidRDefault="00630A19" w:rsidP="00630A19">
      <w:pPr>
        <w:rPr>
          <w:rFonts w:asciiTheme="majorHAnsi" w:hAnsiTheme="majorHAnsi" w:cstheme="majorHAnsi"/>
          <w:sz w:val="24"/>
          <w:szCs w:val="21"/>
          <w:lang w:val="en-US"/>
        </w:rPr>
      </w:pPr>
      <w:r w:rsidRPr="00630A19">
        <w:rPr>
          <w:rFonts w:asciiTheme="majorHAnsi" w:hAnsiTheme="majorHAnsi" w:cstheme="majorHAnsi"/>
          <w:sz w:val="24"/>
          <w:szCs w:val="21"/>
          <w:lang w:val="en-US"/>
        </w:rPr>
        <w:t>The collection and storage of personal data provided by the User is carried out exclusively in electronic form (unless otherwise required by applicable law).</w:t>
      </w:r>
    </w:p>
    <w:p w14:paraId="765D2503" w14:textId="7C423887" w:rsidR="00F405A7" w:rsidRPr="00630A19" w:rsidRDefault="00630A19" w:rsidP="00630A19">
      <w:pPr>
        <w:rPr>
          <w:rFonts w:asciiTheme="majorHAnsi" w:hAnsiTheme="majorHAnsi" w:cstheme="majorHAnsi"/>
          <w:lang w:val="en-US"/>
        </w:rPr>
      </w:pPr>
      <w:r w:rsidRPr="00630A19">
        <w:rPr>
          <w:rFonts w:asciiTheme="majorHAnsi" w:hAnsiTheme="majorHAnsi" w:cstheme="majorHAnsi"/>
          <w:sz w:val="24"/>
          <w:szCs w:val="21"/>
          <w:lang w:val="en-US"/>
        </w:rPr>
        <w:lastRenderedPageBreak/>
        <w:t>By the fact of the User's use of the site (in any form, including those mentioned above), the User expresses his consent to this Agreement and all its terms, and the very implementation of such actions by the User is recognized by both parties as conclusive actions aimed at the conclusion of this Agreement by the User and acceptance of its terms, and is considered compliance with the written form of the Agreement (clause 3 of Article 434 Civil Code of the Russian Federation).</w:t>
      </w:r>
    </w:p>
    <w:sectPr w:rsidR="00F405A7" w:rsidRPr="00630A19" w:rsidSect="009C12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pace Grotesk">
    <w:panose1 w:val="00000000000000000000"/>
    <w:charset w:val="00"/>
    <w:family w:val="auto"/>
    <w:pitch w:val="variable"/>
    <w:sig w:usb0="A10000FF" w:usb1="5000207B" w:usb2="00000000" w:usb3="00000000" w:csb0="00000193"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06"/>
    <w:rsid w:val="00630A19"/>
    <w:rsid w:val="009C1206"/>
    <w:rsid w:val="00F40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50C2"/>
  <w15:chartTrackingRefBased/>
  <w15:docId w15:val="{78BFC6CB-840E-4208-B3ED-F2491F39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aceGrotesk">
    <w:name w:val="SpaceGrotesk"/>
    <w:basedOn w:val="a3"/>
    <w:link w:val="SpaceGrotesk0"/>
    <w:qFormat/>
    <w:rsid w:val="009C1206"/>
    <w:rPr>
      <w:rFonts w:ascii="Space Grotesk" w:hAnsi="Space Grotesk" w:cs="Calibri"/>
      <w:sz w:val="24"/>
    </w:rPr>
  </w:style>
  <w:style w:type="paragraph" w:styleId="a3">
    <w:name w:val="Plain Text"/>
    <w:basedOn w:val="a"/>
    <w:link w:val="a4"/>
    <w:uiPriority w:val="99"/>
    <w:semiHidden/>
    <w:unhideWhenUsed/>
    <w:rsid w:val="009C1206"/>
    <w:pPr>
      <w:spacing w:after="0" w:line="240" w:lineRule="auto"/>
    </w:pPr>
    <w:rPr>
      <w:rFonts w:ascii="Consolas" w:hAnsi="Consolas"/>
      <w:sz w:val="21"/>
      <w:szCs w:val="21"/>
    </w:rPr>
  </w:style>
  <w:style w:type="character" w:customStyle="1" w:styleId="a4">
    <w:name w:val="Текст Знак"/>
    <w:basedOn w:val="a0"/>
    <w:link w:val="a3"/>
    <w:uiPriority w:val="99"/>
    <w:semiHidden/>
    <w:rsid w:val="009C1206"/>
    <w:rPr>
      <w:rFonts w:ascii="Consolas" w:hAnsi="Consolas"/>
      <w:sz w:val="21"/>
      <w:szCs w:val="21"/>
    </w:rPr>
  </w:style>
  <w:style w:type="character" w:customStyle="1" w:styleId="SpaceGrotesk0">
    <w:name w:val="SpaceGrotesk Знак"/>
    <w:basedOn w:val="a4"/>
    <w:link w:val="SpaceGrotesk"/>
    <w:rsid w:val="009C1206"/>
    <w:rPr>
      <w:rFonts w:ascii="Space Grotesk" w:hAnsi="Space Grotesk" w:cs="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Никогосян</dc:creator>
  <cp:keywords/>
  <dc:description/>
  <cp:lastModifiedBy>Юрий Никогосян</cp:lastModifiedBy>
  <cp:revision>2</cp:revision>
  <dcterms:created xsi:type="dcterms:W3CDTF">2023-02-22T05:11:00Z</dcterms:created>
  <dcterms:modified xsi:type="dcterms:W3CDTF">2023-02-26T14:42:00Z</dcterms:modified>
</cp:coreProperties>
</file>